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42" w:rsidRDefault="005F4542" w:rsidP="009D349F">
      <w:pPr>
        <w:shd w:val="clear" w:color="auto" w:fill="FFFFFF"/>
        <w:spacing w:after="158"/>
        <w:jc w:val="center"/>
        <w:rPr>
          <w:b/>
          <w:bCs/>
          <w:color w:val="000000"/>
          <w:sz w:val="52"/>
          <w:szCs w:val="52"/>
        </w:rPr>
      </w:pPr>
    </w:p>
    <w:p w:rsidR="005F4542" w:rsidRDefault="005F4542" w:rsidP="009D349F">
      <w:pPr>
        <w:shd w:val="clear" w:color="auto" w:fill="FFFFFF"/>
        <w:spacing w:after="158"/>
        <w:jc w:val="center"/>
        <w:rPr>
          <w:b/>
          <w:bCs/>
          <w:color w:val="000000"/>
          <w:sz w:val="52"/>
          <w:szCs w:val="52"/>
        </w:rPr>
      </w:pPr>
    </w:p>
    <w:p w:rsidR="005F4542" w:rsidRDefault="005F4542" w:rsidP="009D349F">
      <w:pPr>
        <w:shd w:val="clear" w:color="auto" w:fill="FFFFFF"/>
        <w:spacing w:after="158"/>
        <w:jc w:val="center"/>
        <w:rPr>
          <w:b/>
          <w:bCs/>
          <w:color w:val="000000"/>
          <w:sz w:val="52"/>
          <w:szCs w:val="52"/>
        </w:rPr>
      </w:pPr>
    </w:p>
    <w:p w:rsidR="005F4542" w:rsidRDefault="005F4542" w:rsidP="009D349F">
      <w:pPr>
        <w:shd w:val="clear" w:color="auto" w:fill="FFFFFF"/>
        <w:spacing w:after="158"/>
        <w:jc w:val="center"/>
        <w:rPr>
          <w:b/>
          <w:bCs/>
          <w:color w:val="000000"/>
          <w:sz w:val="52"/>
          <w:szCs w:val="52"/>
        </w:rPr>
      </w:pPr>
    </w:p>
    <w:p w:rsidR="005F4542" w:rsidRDefault="005F4542" w:rsidP="009D349F">
      <w:pPr>
        <w:shd w:val="clear" w:color="auto" w:fill="FFFFFF"/>
        <w:spacing w:after="158"/>
        <w:jc w:val="center"/>
        <w:rPr>
          <w:b/>
          <w:bCs/>
          <w:color w:val="000000"/>
          <w:sz w:val="52"/>
          <w:szCs w:val="52"/>
        </w:rPr>
      </w:pPr>
    </w:p>
    <w:p w:rsidR="005F4542" w:rsidRDefault="005F4542" w:rsidP="009D349F">
      <w:pPr>
        <w:shd w:val="clear" w:color="auto" w:fill="FFFFFF"/>
        <w:spacing w:after="158"/>
        <w:jc w:val="center"/>
        <w:rPr>
          <w:b/>
          <w:bCs/>
          <w:color w:val="000000"/>
          <w:sz w:val="52"/>
          <w:szCs w:val="52"/>
        </w:rPr>
      </w:pPr>
    </w:p>
    <w:p w:rsidR="009D349F" w:rsidRPr="005F4542" w:rsidRDefault="009D349F" w:rsidP="009D349F">
      <w:pPr>
        <w:shd w:val="clear" w:color="auto" w:fill="FFFFFF"/>
        <w:spacing w:after="158"/>
        <w:jc w:val="center"/>
        <w:rPr>
          <w:color w:val="333333"/>
          <w:sz w:val="22"/>
          <w:szCs w:val="22"/>
        </w:rPr>
      </w:pPr>
      <w:r w:rsidRPr="005F4542">
        <w:rPr>
          <w:b/>
          <w:bCs/>
          <w:color w:val="000000"/>
          <w:sz w:val="52"/>
          <w:szCs w:val="52"/>
        </w:rPr>
        <w:t>Программа кружка</w:t>
      </w:r>
    </w:p>
    <w:p w:rsidR="009D349F" w:rsidRPr="005F4542" w:rsidRDefault="009D349F" w:rsidP="009D349F">
      <w:pPr>
        <w:shd w:val="clear" w:color="auto" w:fill="FFFFFF"/>
        <w:spacing w:line="270" w:lineRule="atLeast"/>
        <w:jc w:val="center"/>
        <w:rPr>
          <w:color w:val="000000"/>
          <w:sz w:val="20"/>
          <w:szCs w:val="20"/>
        </w:rPr>
      </w:pPr>
      <w:r w:rsidRPr="005F4542">
        <w:rPr>
          <w:b/>
          <w:bCs/>
          <w:color w:val="000000"/>
          <w:sz w:val="52"/>
          <w:szCs w:val="52"/>
        </w:rPr>
        <w:t xml:space="preserve">«ЗАНИМАТЕЛЬНЫЙ АНГЛИЙСКИЙ </w:t>
      </w:r>
    </w:p>
    <w:p w:rsidR="005F4542" w:rsidRDefault="009D349F" w:rsidP="009D349F">
      <w:pPr>
        <w:shd w:val="clear" w:color="auto" w:fill="FFFFFF"/>
        <w:spacing w:line="270" w:lineRule="atLeast"/>
        <w:jc w:val="center"/>
        <w:rPr>
          <w:b/>
          <w:bCs/>
          <w:color w:val="000000"/>
          <w:sz w:val="36"/>
          <w:szCs w:val="36"/>
        </w:rPr>
      </w:pPr>
      <w:r w:rsidRPr="005F4542">
        <w:rPr>
          <w:b/>
          <w:bCs/>
          <w:color w:val="000000"/>
          <w:sz w:val="52"/>
          <w:szCs w:val="52"/>
        </w:rPr>
        <w:t>ВО ВРЕМЯ КАНИКУЛ»</w:t>
      </w:r>
      <w:r w:rsidRPr="005F4542">
        <w:rPr>
          <w:b/>
          <w:bCs/>
          <w:color w:val="000000"/>
          <w:sz w:val="36"/>
          <w:szCs w:val="36"/>
        </w:rPr>
        <w:t xml:space="preserve">  </w:t>
      </w:r>
    </w:p>
    <w:p w:rsidR="005F4542" w:rsidRDefault="005F4542" w:rsidP="009D349F">
      <w:pPr>
        <w:shd w:val="clear" w:color="auto" w:fill="FFFFFF"/>
        <w:spacing w:line="270" w:lineRule="atLeast"/>
        <w:jc w:val="center"/>
        <w:rPr>
          <w:b/>
          <w:bCs/>
          <w:color w:val="000000"/>
          <w:sz w:val="36"/>
          <w:szCs w:val="36"/>
        </w:rPr>
      </w:pPr>
    </w:p>
    <w:p w:rsidR="005F4542" w:rsidRDefault="005F4542" w:rsidP="009D349F">
      <w:pPr>
        <w:shd w:val="clear" w:color="auto" w:fill="FFFFFF"/>
        <w:spacing w:line="270" w:lineRule="atLeast"/>
        <w:jc w:val="center"/>
        <w:rPr>
          <w:b/>
          <w:bCs/>
          <w:color w:val="000000"/>
          <w:sz w:val="36"/>
          <w:szCs w:val="36"/>
        </w:rPr>
      </w:pPr>
    </w:p>
    <w:p w:rsidR="005F4542" w:rsidRDefault="005F4542" w:rsidP="009D349F">
      <w:pPr>
        <w:shd w:val="clear" w:color="auto" w:fill="FFFFFF"/>
        <w:spacing w:line="270" w:lineRule="atLeast"/>
        <w:jc w:val="center"/>
        <w:rPr>
          <w:b/>
          <w:bCs/>
          <w:color w:val="000000"/>
          <w:sz w:val="36"/>
          <w:szCs w:val="36"/>
        </w:rPr>
      </w:pPr>
    </w:p>
    <w:p w:rsidR="005F4542" w:rsidRDefault="005F4542" w:rsidP="009D349F">
      <w:pPr>
        <w:shd w:val="clear" w:color="auto" w:fill="FFFFFF"/>
        <w:spacing w:line="270" w:lineRule="atLeast"/>
        <w:jc w:val="center"/>
        <w:rPr>
          <w:b/>
          <w:bCs/>
          <w:color w:val="000000"/>
          <w:sz w:val="36"/>
          <w:szCs w:val="36"/>
        </w:rPr>
      </w:pPr>
    </w:p>
    <w:p w:rsidR="005F4542" w:rsidRDefault="005F4542" w:rsidP="009D349F">
      <w:pPr>
        <w:shd w:val="clear" w:color="auto" w:fill="FFFFFF"/>
        <w:spacing w:line="270" w:lineRule="atLeast"/>
        <w:jc w:val="center"/>
        <w:rPr>
          <w:b/>
          <w:bCs/>
          <w:color w:val="000000"/>
          <w:sz w:val="36"/>
          <w:szCs w:val="36"/>
        </w:rPr>
      </w:pPr>
    </w:p>
    <w:p w:rsidR="005F4542" w:rsidRDefault="005F4542" w:rsidP="009D349F">
      <w:pPr>
        <w:shd w:val="clear" w:color="auto" w:fill="FFFFFF"/>
        <w:spacing w:line="270" w:lineRule="atLeast"/>
        <w:jc w:val="center"/>
        <w:rPr>
          <w:b/>
          <w:bCs/>
          <w:color w:val="000000"/>
          <w:sz w:val="36"/>
          <w:szCs w:val="36"/>
        </w:rPr>
      </w:pPr>
    </w:p>
    <w:p w:rsidR="005F4542" w:rsidRDefault="005F4542" w:rsidP="009D349F">
      <w:pPr>
        <w:shd w:val="clear" w:color="auto" w:fill="FFFFFF"/>
        <w:spacing w:line="270" w:lineRule="atLeast"/>
        <w:jc w:val="center"/>
        <w:rPr>
          <w:b/>
          <w:bCs/>
          <w:color w:val="000000"/>
          <w:sz w:val="36"/>
          <w:szCs w:val="36"/>
        </w:rPr>
      </w:pPr>
    </w:p>
    <w:p w:rsidR="009D349F" w:rsidRPr="005F4542" w:rsidRDefault="009D349F" w:rsidP="009D349F">
      <w:pPr>
        <w:shd w:val="clear" w:color="auto" w:fill="FFFFFF"/>
        <w:spacing w:line="270" w:lineRule="atLeast"/>
        <w:jc w:val="center"/>
        <w:rPr>
          <w:color w:val="000000"/>
          <w:sz w:val="20"/>
          <w:szCs w:val="20"/>
        </w:rPr>
      </w:pPr>
      <w:r w:rsidRPr="005F4542">
        <w:rPr>
          <w:b/>
          <w:bCs/>
          <w:color w:val="000000"/>
          <w:sz w:val="36"/>
          <w:szCs w:val="36"/>
        </w:rPr>
        <w:t> </w:t>
      </w:r>
    </w:p>
    <w:p w:rsidR="009D349F" w:rsidRDefault="009D349F" w:rsidP="009D349F">
      <w:pPr>
        <w:shd w:val="clear" w:color="auto" w:fill="FFFFFF"/>
        <w:spacing w:after="158"/>
        <w:rPr>
          <w:color w:val="333333"/>
          <w:sz w:val="22"/>
          <w:szCs w:val="22"/>
        </w:rPr>
      </w:pPr>
    </w:p>
    <w:p w:rsidR="005F4542" w:rsidRDefault="005F4542" w:rsidP="009D349F">
      <w:pPr>
        <w:shd w:val="clear" w:color="auto" w:fill="FFFFFF"/>
        <w:spacing w:after="158"/>
        <w:rPr>
          <w:color w:val="333333"/>
          <w:sz w:val="22"/>
          <w:szCs w:val="22"/>
        </w:rPr>
      </w:pPr>
    </w:p>
    <w:p w:rsidR="005F4542" w:rsidRDefault="005F4542" w:rsidP="009D349F">
      <w:pPr>
        <w:shd w:val="clear" w:color="auto" w:fill="FFFFFF"/>
        <w:spacing w:after="158"/>
        <w:rPr>
          <w:color w:val="333333"/>
          <w:sz w:val="22"/>
          <w:szCs w:val="22"/>
        </w:rPr>
      </w:pPr>
    </w:p>
    <w:p w:rsidR="005F4542" w:rsidRDefault="005F4542" w:rsidP="009D349F">
      <w:pPr>
        <w:shd w:val="clear" w:color="auto" w:fill="FFFFFF"/>
        <w:spacing w:after="158"/>
        <w:rPr>
          <w:color w:val="333333"/>
          <w:sz w:val="22"/>
          <w:szCs w:val="22"/>
        </w:rPr>
      </w:pPr>
    </w:p>
    <w:p w:rsidR="005F4542" w:rsidRDefault="005F4542" w:rsidP="009D349F">
      <w:pPr>
        <w:shd w:val="clear" w:color="auto" w:fill="FFFFFF"/>
        <w:spacing w:after="158"/>
        <w:rPr>
          <w:color w:val="333333"/>
          <w:sz w:val="22"/>
          <w:szCs w:val="22"/>
        </w:rPr>
      </w:pPr>
    </w:p>
    <w:p w:rsidR="005F4542" w:rsidRDefault="005F4542" w:rsidP="009D349F">
      <w:pPr>
        <w:shd w:val="clear" w:color="auto" w:fill="FFFFFF"/>
        <w:spacing w:after="158"/>
        <w:rPr>
          <w:color w:val="333333"/>
          <w:sz w:val="22"/>
          <w:szCs w:val="22"/>
        </w:rPr>
      </w:pPr>
    </w:p>
    <w:p w:rsidR="005F4542" w:rsidRDefault="005F4542" w:rsidP="009D349F">
      <w:pPr>
        <w:shd w:val="clear" w:color="auto" w:fill="FFFFFF"/>
        <w:spacing w:after="158"/>
        <w:rPr>
          <w:color w:val="333333"/>
          <w:sz w:val="22"/>
          <w:szCs w:val="22"/>
        </w:rPr>
      </w:pPr>
    </w:p>
    <w:p w:rsidR="005F4542" w:rsidRDefault="005F4542" w:rsidP="009D349F">
      <w:pPr>
        <w:shd w:val="clear" w:color="auto" w:fill="FFFFFF"/>
        <w:spacing w:after="158"/>
        <w:rPr>
          <w:color w:val="333333"/>
          <w:sz w:val="22"/>
          <w:szCs w:val="22"/>
        </w:rPr>
      </w:pPr>
    </w:p>
    <w:p w:rsidR="005F4542" w:rsidRPr="005F4542" w:rsidRDefault="005F4542" w:rsidP="009D349F">
      <w:pPr>
        <w:shd w:val="clear" w:color="auto" w:fill="FFFFFF"/>
        <w:spacing w:after="158"/>
        <w:rPr>
          <w:color w:val="333333"/>
          <w:sz w:val="22"/>
          <w:szCs w:val="22"/>
        </w:rPr>
      </w:pPr>
    </w:p>
    <w:p w:rsidR="009D349F" w:rsidRPr="005F4542" w:rsidRDefault="009D349F" w:rsidP="009D349F">
      <w:pPr>
        <w:shd w:val="clear" w:color="auto" w:fill="FFFFFF"/>
        <w:spacing w:after="158"/>
        <w:rPr>
          <w:color w:val="333333"/>
          <w:sz w:val="22"/>
          <w:szCs w:val="22"/>
        </w:rPr>
      </w:pPr>
    </w:p>
    <w:p w:rsidR="009D349F" w:rsidRPr="005F4542" w:rsidRDefault="005F4542" w:rsidP="005F4542">
      <w:pPr>
        <w:pStyle w:val="a3"/>
      </w:pPr>
      <w:r>
        <w:lastRenderedPageBreak/>
        <w:t xml:space="preserve">    </w:t>
      </w:r>
      <w:proofErr w:type="gramStart"/>
      <w:r w:rsidR="009D349F" w:rsidRPr="005F4542">
        <w:t>Одной из ключевых задач современного образования является формирование</w:t>
      </w:r>
      <w:r>
        <w:t xml:space="preserve"> </w:t>
      </w:r>
      <w:r w:rsidR="009D349F" w:rsidRPr="005F4542">
        <w:t>у обучающихся высокого уровня коммуникативной культуры.</w:t>
      </w:r>
      <w:proofErr w:type="gramEnd"/>
      <w:r w:rsidR="009D349F" w:rsidRPr="005F4542">
        <w:t xml:space="preserve"> Многие</w:t>
      </w:r>
      <w:r>
        <w:t xml:space="preserve"> </w:t>
      </w:r>
      <w:r w:rsidR="009D349F" w:rsidRPr="005F4542">
        <w:t>методисты считают, что именно коммуникативная культура является</w:t>
      </w:r>
    </w:p>
    <w:p w:rsidR="009D349F" w:rsidRPr="005F4542" w:rsidRDefault="009D349F" w:rsidP="005F4542">
      <w:pPr>
        <w:pStyle w:val="a3"/>
      </w:pPr>
      <w:proofErr w:type="spellStart"/>
      <w:r w:rsidRPr="005F4542">
        <w:t>системообразующей</w:t>
      </w:r>
      <w:proofErr w:type="spellEnd"/>
      <w:r w:rsidRPr="005F4542">
        <w:t xml:space="preserve"> компетенцией, без которой невозможно развитие ни</w:t>
      </w:r>
    </w:p>
    <w:p w:rsidR="009D349F" w:rsidRPr="005F4542" w:rsidRDefault="009D349F" w:rsidP="005F4542">
      <w:pPr>
        <w:pStyle w:val="a3"/>
      </w:pPr>
      <w:r w:rsidRPr="005F4542">
        <w:t xml:space="preserve">информационной, ни </w:t>
      </w:r>
      <w:proofErr w:type="spellStart"/>
      <w:r w:rsidRPr="005F4542">
        <w:t>социокультурной</w:t>
      </w:r>
      <w:proofErr w:type="spellEnd"/>
      <w:r w:rsidRPr="005F4542">
        <w:t>, ни социально-политической, ни</w:t>
      </w:r>
    </w:p>
    <w:p w:rsidR="009D349F" w:rsidRPr="005F4542" w:rsidRDefault="009D349F" w:rsidP="005F4542">
      <w:pPr>
        <w:pStyle w:val="a3"/>
      </w:pPr>
      <w:r w:rsidRPr="005F4542">
        <w:t>компенсаторной, ни академической составляющих образованности в современном</w:t>
      </w:r>
      <w:r w:rsidR="005F4542">
        <w:t xml:space="preserve"> </w:t>
      </w:r>
      <w:r w:rsidRPr="005F4542">
        <w:t>понимании.</w:t>
      </w:r>
    </w:p>
    <w:p w:rsidR="009D349F" w:rsidRPr="005F4542" w:rsidRDefault="009D349F" w:rsidP="005F4542">
      <w:pPr>
        <w:pStyle w:val="a3"/>
      </w:pPr>
      <w:r w:rsidRPr="005F4542">
        <w:t>Важной частью иноязычной коммуникативной компетенции является</w:t>
      </w:r>
    </w:p>
    <w:p w:rsidR="009D349F" w:rsidRPr="005F4542" w:rsidRDefault="009D349F" w:rsidP="005F4542">
      <w:pPr>
        <w:pStyle w:val="a3"/>
      </w:pPr>
      <w:r w:rsidRPr="005F4542">
        <w:t>социальная составляющая, которая «предполагает готовность и желание</w:t>
      </w:r>
    </w:p>
    <w:p w:rsidR="009D349F" w:rsidRPr="005F4542" w:rsidRDefault="009D349F" w:rsidP="005F4542">
      <w:pPr>
        <w:pStyle w:val="a3"/>
      </w:pPr>
      <w:r w:rsidRPr="005F4542">
        <w:t>взаимодействовать с другими, уверенность в себе, а также умение поставить себя на</w:t>
      </w:r>
      <w:r w:rsidR="005F4542">
        <w:t xml:space="preserve"> </w:t>
      </w:r>
      <w:r w:rsidRPr="005F4542">
        <w:t>место другого и способность справиться со сложившейся ситуацией. Здесь очень</w:t>
      </w:r>
      <w:r w:rsidR="005F4542">
        <w:t xml:space="preserve"> </w:t>
      </w:r>
      <w:r w:rsidRPr="005F4542">
        <w:t>важно сформировать чувство толерантности, или, говоря русским языком,</w:t>
      </w:r>
      <w:r w:rsidR="005F4542">
        <w:t xml:space="preserve"> </w:t>
      </w:r>
      <w:r w:rsidRPr="005F4542">
        <w:t xml:space="preserve">терпимости, к точке зрения, отличной </w:t>
      </w:r>
      <w:proofErr w:type="gramStart"/>
      <w:r w:rsidRPr="005F4542">
        <w:t>от</w:t>
      </w:r>
      <w:proofErr w:type="gramEnd"/>
      <w:r w:rsidRPr="005F4542">
        <w:t xml:space="preserve"> вашей». [Соловова, 2006, с.11]</w:t>
      </w:r>
    </w:p>
    <w:p w:rsidR="009D349F" w:rsidRPr="005F4542" w:rsidRDefault="009D349F" w:rsidP="005F4542">
      <w:pPr>
        <w:pStyle w:val="a3"/>
      </w:pPr>
      <w:r w:rsidRPr="005F4542">
        <w:t> </w:t>
      </w:r>
      <w:r w:rsidRPr="005F4542">
        <w:rPr>
          <w:b/>
          <w:bCs/>
        </w:rPr>
        <w:t>Направленностью </w:t>
      </w:r>
      <w:r w:rsidRPr="005F4542">
        <w:t>занятий в кружке английского языка является формирование у школьников коммуникативной компетенции во всех ее аспектах.</w:t>
      </w:r>
    </w:p>
    <w:p w:rsidR="009D349F" w:rsidRPr="005F4542" w:rsidRDefault="009D349F" w:rsidP="005F4542">
      <w:pPr>
        <w:pStyle w:val="a3"/>
      </w:pPr>
      <w:r w:rsidRPr="005F4542">
        <w:rPr>
          <w:b/>
          <w:bCs/>
        </w:rPr>
        <w:t>Актуальность программы</w:t>
      </w:r>
      <w:r w:rsidRPr="005F4542">
        <w:t>: изучение неродного языка должно рассматриваться в контексте непрерывного обучения, процесс обучения должен быть посильным, желанным и увлекательным. Кроме того, необходимо наличие достаточных возможностей и потребностей использовать полученные в учебном процессе знания  и навыки. Но зачастую нелегко, а порой и невозможно реализовать эти важные принципы в ситуации школьного урока. Этим вызвана необходимость включить в программу школьного летнего лагеря кружок английского языка.</w:t>
      </w:r>
    </w:p>
    <w:p w:rsidR="009D349F" w:rsidRPr="005F4542" w:rsidRDefault="009D349F" w:rsidP="005F4542">
      <w:pPr>
        <w:pStyle w:val="a3"/>
      </w:pPr>
      <w:r w:rsidRPr="005F4542">
        <w:t>Длительное каникулярное время, которое редко сопровождается возможностью общаться на иностранном языке, обычно «работает» не в пользу изучающих иностранный язык. Поэтому </w:t>
      </w:r>
      <w:r w:rsidRPr="005F4542">
        <w:rPr>
          <w:b/>
          <w:bCs/>
        </w:rPr>
        <w:t>педагогически целесообразно</w:t>
      </w:r>
      <w:r w:rsidRPr="005F4542">
        <w:t> включить в программу школьного летнего лагеря кружок английского языка.</w:t>
      </w:r>
    </w:p>
    <w:p w:rsidR="009D349F" w:rsidRPr="005F4542" w:rsidRDefault="009D349F" w:rsidP="005F4542">
      <w:pPr>
        <w:pStyle w:val="a3"/>
      </w:pPr>
      <w:r w:rsidRPr="005F4542">
        <w:t>Основной </w:t>
      </w:r>
      <w:r w:rsidRPr="005F4542">
        <w:rPr>
          <w:b/>
          <w:bCs/>
        </w:rPr>
        <w:t>целью</w:t>
      </w:r>
      <w:r w:rsidRPr="005F4542">
        <w:t> работы кружка английского языка является формирование коммуникативных и социальных навыков через игровую деятельность посредством английского языка.</w:t>
      </w:r>
    </w:p>
    <w:p w:rsidR="009D349F" w:rsidRPr="005F4542" w:rsidRDefault="009D349F" w:rsidP="005F4542">
      <w:pPr>
        <w:pStyle w:val="a3"/>
      </w:pPr>
      <w:r w:rsidRPr="005F4542">
        <w:rPr>
          <w:b/>
          <w:bCs/>
        </w:rPr>
        <w:t>Задачами программы</w:t>
      </w:r>
      <w:r w:rsidRPr="005F4542">
        <w:t> являются:</w:t>
      </w:r>
    </w:p>
    <w:p w:rsidR="009D349F" w:rsidRPr="005F4542" w:rsidRDefault="009D349F" w:rsidP="005F4542">
      <w:pPr>
        <w:pStyle w:val="a3"/>
      </w:pPr>
      <w:r w:rsidRPr="005F4542">
        <w:t>-воспитание нравственных качеств по отношению к окружающим (доброжелательность, чувство товарищества),</w:t>
      </w:r>
    </w:p>
    <w:p w:rsidR="009D349F" w:rsidRPr="005F4542" w:rsidRDefault="009D349F" w:rsidP="005F4542">
      <w:pPr>
        <w:pStyle w:val="a3"/>
      </w:pPr>
      <w:r w:rsidRPr="005F4542">
        <w:t>- воспитание чувства ответственности, развитие артистических способностей, творческого воображения и фантазии,</w:t>
      </w:r>
    </w:p>
    <w:p w:rsidR="009D349F" w:rsidRPr="005F4542" w:rsidRDefault="009D349F" w:rsidP="005F4542">
      <w:pPr>
        <w:pStyle w:val="a3"/>
      </w:pPr>
      <w:r w:rsidRPr="005F4542">
        <w:rPr>
          <w:b/>
          <w:bCs/>
        </w:rPr>
        <w:t>-</w:t>
      </w:r>
      <w:r w:rsidRPr="005F4542">
        <w:t>создание условий для раскрытия творческого потенциала личности ребёнка и его самореализации</w:t>
      </w:r>
      <w:proofErr w:type="gramStart"/>
      <w:r w:rsidRPr="005F4542">
        <w:t>.</w:t>
      </w:r>
      <w:proofErr w:type="gramEnd"/>
      <w:r w:rsidRPr="005F4542">
        <w:t> </w:t>
      </w:r>
      <w:r w:rsidRPr="005F4542">
        <w:br/>
        <w:t xml:space="preserve">- </w:t>
      </w:r>
      <w:proofErr w:type="gramStart"/>
      <w:r w:rsidRPr="005F4542">
        <w:t>в</w:t>
      </w:r>
      <w:proofErr w:type="gramEnd"/>
      <w:r w:rsidRPr="005F4542">
        <w:t>оспитание морально-волевых качеств.</w:t>
      </w:r>
    </w:p>
    <w:p w:rsidR="009D349F" w:rsidRPr="005F4542" w:rsidRDefault="009D349F" w:rsidP="005F4542">
      <w:pPr>
        <w:pStyle w:val="a3"/>
      </w:pPr>
      <w:r w:rsidRPr="005F4542">
        <w:t>-формирование у воспитанников осознанного отношения к изучению английского языка.</w:t>
      </w:r>
    </w:p>
    <w:p w:rsidR="005F4542" w:rsidRDefault="005F4542" w:rsidP="005F4542">
      <w:pPr>
        <w:pStyle w:val="a3"/>
        <w:rPr>
          <w:b/>
          <w:bCs/>
        </w:rPr>
      </w:pPr>
    </w:p>
    <w:p w:rsidR="009D349F" w:rsidRPr="005F4542" w:rsidRDefault="009D349F" w:rsidP="005F4542">
      <w:pPr>
        <w:pStyle w:val="a3"/>
      </w:pPr>
      <w:r w:rsidRPr="005F4542">
        <w:rPr>
          <w:b/>
          <w:bCs/>
        </w:rPr>
        <w:lastRenderedPageBreak/>
        <w:t>Отличительной особенностью</w:t>
      </w:r>
      <w:r w:rsidRPr="005F4542">
        <w:t> данной программы, по мнению автора, является выбор тем, которые отражают традиционные культурные особенности страны изучаемого языка</w:t>
      </w:r>
      <w:proofErr w:type="gramStart"/>
      <w:r w:rsidRPr="005F4542">
        <w:t xml:space="preserve"> ,</w:t>
      </w:r>
      <w:proofErr w:type="gramEnd"/>
      <w:r w:rsidRPr="005F4542">
        <w:t xml:space="preserve"> но в тоже время, позволяют более эффективно формировать связь языкового материала с реалиями современной жизни российских школьников.</w:t>
      </w:r>
    </w:p>
    <w:p w:rsidR="009D349F" w:rsidRPr="005F4542" w:rsidRDefault="009D349F" w:rsidP="005F4542">
      <w:pPr>
        <w:pStyle w:val="a3"/>
      </w:pPr>
    </w:p>
    <w:p w:rsidR="009D349F" w:rsidRPr="005F4542" w:rsidRDefault="009D349F" w:rsidP="005F4542">
      <w:pPr>
        <w:pStyle w:val="a3"/>
      </w:pPr>
      <w:r w:rsidRPr="005F4542">
        <w:rPr>
          <w:b/>
          <w:bCs/>
        </w:rPr>
        <w:t>Возраст детей</w:t>
      </w:r>
      <w:r w:rsidRPr="005F4542">
        <w:t xml:space="preserve">, участвующих в реализации данной дополнительной образовательной программы 8-12 лет. </w:t>
      </w:r>
    </w:p>
    <w:p w:rsidR="009D349F" w:rsidRPr="005F4542" w:rsidRDefault="009D349F" w:rsidP="005F4542">
      <w:pPr>
        <w:pStyle w:val="a3"/>
      </w:pPr>
      <w:r w:rsidRPr="005F4542">
        <w:rPr>
          <w:b/>
          <w:bCs/>
        </w:rPr>
        <w:t>Сроки реализации программы: </w:t>
      </w:r>
      <w:r w:rsidRPr="005F4542">
        <w:t>июнь 2020 года</w:t>
      </w:r>
      <w:r w:rsidRPr="005F4542">
        <w:rPr>
          <w:b/>
          <w:bCs/>
        </w:rPr>
        <w:t>.</w:t>
      </w:r>
    </w:p>
    <w:p w:rsidR="009D349F" w:rsidRPr="005F4542" w:rsidRDefault="009D349F" w:rsidP="005F4542">
      <w:pPr>
        <w:pStyle w:val="a3"/>
      </w:pPr>
      <w:r w:rsidRPr="005F4542">
        <w:t>В основе занятий лежат следующие </w:t>
      </w:r>
      <w:r w:rsidRPr="005F4542">
        <w:rPr>
          <w:b/>
          <w:bCs/>
        </w:rPr>
        <w:t>методические принципы:</w:t>
      </w:r>
    </w:p>
    <w:p w:rsidR="009D349F" w:rsidRPr="005F4542" w:rsidRDefault="009D349F" w:rsidP="005F4542">
      <w:pPr>
        <w:pStyle w:val="a3"/>
      </w:pPr>
      <w:r w:rsidRPr="005F4542">
        <w:t>- интеграция основных речевых умений и навыков;</w:t>
      </w:r>
    </w:p>
    <w:p w:rsidR="009D349F" w:rsidRPr="005F4542" w:rsidRDefault="009D349F" w:rsidP="005F4542">
      <w:pPr>
        <w:pStyle w:val="a3"/>
      </w:pPr>
      <w:r w:rsidRPr="005F4542">
        <w:t>- последовательное их развитие;</w:t>
      </w:r>
    </w:p>
    <w:p w:rsidR="009D349F" w:rsidRPr="005F4542" w:rsidRDefault="009D349F" w:rsidP="005F4542">
      <w:pPr>
        <w:pStyle w:val="a3"/>
      </w:pPr>
      <w:r w:rsidRPr="005F4542">
        <w:t>-коммуникативная направленность заданий;</w:t>
      </w:r>
    </w:p>
    <w:p w:rsidR="009D349F" w:rsidRPr="005F4542" w:rsidRDefault="009D349F" w:rsidP="005F4542">
      <w:pPr>
        <w:pStyle w:val="a3"/>
      </w:pPr>
      <w:r w:rsidRPr="005F4542">
        <w:t>- контекстуальное введение лексики;</w:t>
      </w:r>
    </w:p>
    <w:p w:rsidR="009D349F" w:rsidRPr="005F4542" w:rsidRDefault="009D349F" w:rsidP="005F4542">
      <w:pPr>
        <w:pStyle w:val="a3"/>
      </w:pPr>
      <w:r w:rsidRPr="005F4542">
        <w:t>-применение полученных знаний и умений на практике;</w:t>
      </w:r>
    </w:p>
    <w:p w:rsidR="009D349F" w:rsidRPr="005F4542" w:rsidRDefault="009D349F" w:rsidP="005F4542">
      <w:pPr>
        <w:pStyle w:val="a3"/>
      </w:pPr>
      <w:r w:rsidRPr="005F4542">
        <w:t>- соответствие тем и материалов курса возрасту, интересам и уровню языковой подготовки учащихся.</w:t>
      </w:r>
    </w:p>
    <w:p w:rsidR="009D349F" w:rsidRPr="005F4542" w:rsidRDefault="009D349F" w:rsidP="005F4542">
      <w:pPr>
        <w:pStyle w:val="a3"/>
      </w:pPr>
      <w:r w:rsidRPr="005F4542">
        <w:rPr>
          <w:b/>
          <w:bCs/>
        </w:rPr>
        <w:t>Форма и режим занятий:</w:t>
      </w:r>
      <w:r w:rsidRPr="005F4542">
        <w:t> Постоянной формой работы по программе является организация кружка английского языка комбинированного типа, когда на занятиях разучивают песни, стихотворения, игры, просмотр  сказки, и т.д. Обязательными являются индивидуальная форма работы (разучивание стихотворений, песен, роли), групповая (составление стенгазеты</w:t>
      </w:r>
      <w:proofErr w:type="gramStart"/>
      <w:r w:rsidRPr="005F4542">
        <w:t xml:space="preserve">,). </w:t>
      </w:r>
      <w:proofErr w:type="gramEnd"/>
      <w:r w:rsidRPr="005F4542">
        <w:t>Курс рассчитан на 6 занятий (2 занятия в неделю) продолжительностью 1 академический час каждое, которые независимы друг от друга и могут изучаться в любой последовательности.</w:t>
      </w:r>
    </w:p>
    <w:p w:rsidR="009D349F" w:rsidRPr="005F4542" w:rsidRDefault="009D349F" w:rsidP="005F4542">
      <w:pPr>
        <w:pStyle w:val="a3"/>
      </w:pPr>
      <w:r w:rsidRPr="005F4542">
        <w:rPr>
          <w:b/>
          <w:bCs/>
        </w:rPr>
        <w:t>Ожидаемые результаты: </w:t>
      </w:r>
    </w:p>
    <w:p w:rsidR="009D349F" w:rsidRPr="005F4542" w:rsidRDefault="009D349F" w:rsidP="005F4542">
      <w:pPr>
        <w:pStyle w:val="a3"/>
      </w:pPr>
      <w:r w:rsidRPr="005F4542">
        <w:rPr>
          <w:b/>
          <w:bCs/>
        </w:rPr>
        <w:t>-</w:t>
      </w:r>
      <w:r w:rsidRPr="005F4542">
        <w:t>участники кружка должны наизусть девиз, отрядную песню на английском языке,</w:t>
      </w:r>
    </w:p>
    <w:p w:rsidR="009D349F" w:rsidRPr="005F4542" w:rsidRDefault="009D349F" w:rsidP="005F4542">
      <w:pPr>
        <w:pStyle w:val="a3"/>
      </w:pPr>
      <w:r w:rsidRPr="005F4542">
        <w:t>-участники кружка знают наизусть детские английские песни и стихи,</w:t>
      </w:r>
    </w:p>
    <w:p w:rsidR="009D349F" w:rsidRPr="005F4542" w:rsidRDefault="009D349F" w:rsidP="005F4542">
      <w:pPr>
        <w:pStyle w:val="a3"/>
      </w:pPr>
      <w:r w:rsidRPr="005F4542">
        <w:t>-знакомятся с героями английских сказок,</w:t>
      </w:r>
    </w:p>
    <w:p w:rsidR="009D349F" w:rsidRPr="005F4542" w:rsidRDefault="009D349F" w:rsidP="005F4542">
      <w:pPr>
        <w:pStyle w:val="a3"/>
      </w:pPr>
      <w:r w:rsidRPr="005F4542">
        <w:t>-просмотр сказок  на английском языке,</w:t>
      </w:r>
    </w:p>
    <w:p w:rsidR="009D349F" w:rsidRPr="005F4542" w:rsidRDefault="009D349F" w:rsidP="005F4542">
      <w:pPr>
        <w:pStyle w:val="a3"/>
      </w:pPr>
      <w:r w:rsidRPr="005F4542">
        <w:t xml:space="preserve">-совершенствуют первичные навыки устного перевода, </w:t>
      </w:r>
      <w:proofErr w:type="spellStart"/>
      <w:r w:rsidRPr="005F4542">
        <w:t>аудирования</w:t>
      </w:r>
      <w:proofErr w:type="spellEnd"/>
      <w:r w:rsidRPr="005F4542">
        <w:t xml:space="preserve"> и говорения.</w:t>
      </w:r>
    </w:p>
    <w:p w:rsidR="009D349F" w:rsidRPr="005F4542" w:rsidRDefault="009D349F" w:rsidP="005F4542">
      <w:pPr>
        <w:pStyle w:val="a3"/>
      </w:pPr>
      <w:r w:rsidRPr="005F4542">
        <w:t>Ожидается, что дети, почувствовав потребность в знании языка как средства коммуникации, будут увереннее использовать его в ситуации общения и покажут улучшение результатов в учебное время. Создание ситуации успеха вызовет снятие языкового барьера, сделает реальной идею освоения английского языка для детей и укрепит веру в свои силы.</w:t>
      </w:r>
    </w:p>
    <w:p w:rsidR="009D349F" w:rsidRPr="005F4542" w:rsidRDefault="009D349F" w:rsidP="005F4542">
      <w:pPr>
        <w:pStyle w:val="a3"/>
      </w:pPr>
      <w:r w:rsidRPr="005F4542">
        <w:rPr>
          <w:b/>
          <w:bCs/>
        </w:rPr>
        <w:t>Определение результативности</w:t>
      </w:r>
      <w:r w:rsidRPr="005F4542">
        <w:t> обучения осуществляется посредством выполнения творческих заданий, их презентации на отчетном концерте и последующей рефлексии.</w:t>
      </w:r>
    </w:p>
    <w:p w:rsidR="009D349F" w:rsidRPr="005F4542" w:rsidRDefault="009D349F" w:rsidP="005F4542">
      <w:pPr>
        <w:pStyle w:val="a3"/>
      </w:pPr>
      <w:r w:rsidRPr="005F4542">
        <w:rPr>
          <w:b/>
          <w:bCs/>
        </w:rPr>
        <w:t>Формы подведения итогов</w:t>
      </w:r>
      <w:r w:rsidRPr="005F4542">
        <w:t> реализации дополнительной образовательной программы: отчетный концерт в конце лагерной смены.</w:t>
      </w:r>
    </w:p>
    <w:p w:rsidR="009D349F" w:rsidRPr="005F4542" w:rsidRDefault="009D349F" w:rsidP="009D349F">
      <w:pPr>
        <w:shd w:val="clear" w:color="auto" w:fill="FFFFFF"/>
        <w:spacing w:after="158"/>
        <w:rPr>
          <w:color w:val="333333"/>
        </w:rPr>
      </w:pPr>
    </w:p>
    <w:p w:rsidR="009D349F" w:rsidRPr="005F4542" w:rsidRDefault="009D349F" w:rsidP="005F4542">
      <w:pPr>
        <w:shd w:val="clear" w:color="auto" w:fill="FFFFFF"/>
        <w:spacing w:after="158"/>
        <w:jc w:val="center"/>
      </w:pPr>
      <w:r w:rsidRPr="005F4542">
        <w:rPr>
          <w:b/>
          <w:bCs/>
        </w:rPr>
        <w:lastRenderedPageBreak/>
        <w:t>Учебно-тематический план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"/>
        <w:gridCol w:w="5417"/>
        <w:gridCol w:w="1703"/>
        <w:gridCol w:w="1727"/>
      </w:tblGrid>
      <w:tr w:rsidR="009D349F" w:rsidRPr="005F4542" w:rsidTr="003A3086"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№</w:t>
            </w:r>
          </w:p>
        </w:tc>
        <w:tc>
          <w:tcPr>
            <w:tcW w:w="5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rPr>
                <w:b/>
                <w:bCs/>
              </w:rPr>
              <w:t>Тема занятия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rPr>
                <w:b/>
                <w:bCs/>
              </w:rPr>
              <w:t>Дата проведения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rPr>
                <w:b/>
                <w:bCs/>
              </w:rPr>
              <w:t>Количество часов</w:t>
            </w:r>
          </w:p>
        </w:tc>
      </w:tr>
      <w:tr w:rsidR="009D349F" w:rsidRPr="005F4542" w:rsidTr="003A3086"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1</w:t>
            </w:r>
          </w:p>
        </w:tc>
        <w:tc>
          <w:tcPr>
            <w:tcW w:w="5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Ты говоришь по-английски?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1</w:t>
            </w:r>
          </w:p>
        </w:tc>
      </w:tr>
      <w:tr w:rsidR="009D349F" w:rsidRPr="005F4542" w:rsidTr="003A3086"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2</w:t>
            </w:r>
          </w:p>
        </w:tc>
        <w:tc>
          <w:tcPr>
            <w:tcW w:w="5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Час загадок.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1</w:t>
            </w:r>
          </w:p>
        </w:tc>
      </w:tr>
      <w:tr w:rsidR="009D349F" w:rsidRPr="005F4542" w:rsidTr="003A3086"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3</w:t>
            </w:r>
          </w:p>
        </w:tc>
        <w:tc>
          <w:tcPr>
            <w:tcW w:w="5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Поем по-английски.</w:t>
            </w:r>
          </w:p>
          <w:p w:rsidR="009D349F" w:rsidRPr="005F4542" w:rsidRDefault="009D349F" w:rsidP="003A3086">
            <w:pPr>
              <w:spacing w:after="158"/>
            </w:pPr>
            <w:r w:rsidRPr="005F4542">
              <w:t>Разучивание песни на английском языке.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1</w:t>
            </w:r>
          </w:p>
        </w:tc>
      </w:tr>
      <w:tr w:rsidR="009D349F" w:rsidRPr="005F4542" w:rsidTr="003A3086"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4</w:t>
            </w:r>
          </w:p>
        </w:tc>
        <w:tc>
          <w:tcPr>
            <w:tcW w:w="5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Традиционные английские игры.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1</w:t>
            </w:r>
          </w:p>
        </w:tc>
      </w:tr>
      <w:tr w:rsidR="009D349F" w:rsidRPr="005F4542" w:rsidTr="005F4542">
        <w:trPr>
          <w:trHeight w:val="426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5</w:t>
            </w:r>
          </w:p>
        </w:tc>
        <w:tc>
          <w:tcPr>
            <w:tcW w:w="5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Герои английских сказок.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1</w:t>
            </w:r>
          </w:p>
        </w:tc>
      </w:tr>
      <w:tr w:rsidR="009D349F" w:rsidRPr="005F4542" w:rsidTr="003A3086"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6</w:t>
            </w:r>
          </w:p>
        </w:tc>
        <w:tc>
          <w:tcPr>
            <w:tcW w:w="5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9D349F">
            <w:pPr>
              <w:spacing w:after="158"/>
            </w:pPr>
            <w:r w:rsidRPr="005F4542">
              <w:t xml:space="preserve">Просмотр </w:t>
            </w:r>
            <w:proofErr w:type="gramStart"/>
            <w:r w:rsidRPr="005F4542">
              <w:t>м</w:t>
            </w:r>
            <w:proofErr w:type="gramEnd"/>
            <w:r w:rsidRPr="005F4542">
              <w:t>/</w:t>
            </w:r>
            <w:proofErr w:type="spellStart"/>
            <w:r w:rsidRPr="005F4542">
              <w:t>ф</w:t>
            </w:r>
            <w:proofErr w:type="spellEnd"/>
            <w:r w:rsidRPr="005F4542">
              <w:t xml:space="preserve"> «Теремок» на английском языке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1</w:t>
            </w:r>
          </w:p>
        </w:tc>
      </w:tr>
    </w:tbl>
    <w:p w:rsidR="009D349F" w:rsidRPr="005F4542" w:rsidRDefault="009D349F" w:rsidP="009D349F">
      <w:pPr>
        <w:shd w:val="clear" w:color="auto" w:fill="FFFFFF"/>
        <w:spacing w:after="158"/>
        <w:rPr>
          <w:color w:val="333333"/>
        </w:rPr>
      </w:pPr>
    </w:p>
    <w:p w:rsidR="009D349F" w:rsidRPr="005F4542" w:rsidRDefault="009D349F" w:rsidP="009D349F">
      <w:pPr>
        <w:shd w:val="clear" w:color="auto" w:fill="FFFFFF"/>
        <w:spacing w:after="158"/>
        <w:jc w:val="center"/>
      </w:pPr>
      <w:r w:rsidRPr="005F4542">
        <w:rPr>
          <w:b/>
          <w:bCs/>
        </w:rPr>
        <w:t>Предметное содержание учебного курса</w:t>
      </w:r>
    </w:p>
    <w:p w:rsidR="009D349F" w:rsidRPr="005F4542" w:rsidRDefault="009D349F" w:rsidP="009D349F">
      <w:pPr>
        <w:shd w:val="clear" w:color="auto" w:fill="FFFFFF"/>
        <w:spacing w:after="158"/>
      </w:pPr>
      <w:r w:rsidRPr="005F4542">
        <w:t>Согласно образовательным и воспитательным целям и интересам школьников Программа предлагает следующее предметное содержание устной и письменной речи:</w:t>
      </w:r>
    </w:p>
    <w:tbl>
      <w:tblPr>
        <w:tblW w:w="5000" w:type="pct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054"/>
        <w:gridCol w:w="3834"/>
        <w:gridCol w:w="4697"/>
      </w:tblGrid>
      <w:tr w:rsidR="009D349F" w:rsidRPr="005F4542" w:rsidTr="003A3086"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№ </w:t>
            </w:r>
            <w:proofErr w:type="spellStart"/>
            <w:proofErr w:type="gramStart"/>
            <w:r w:rsidRPr="005F4542">
              <w:rPr>
                <w:b/>
                <w:bCs/>
              </w:rPr>
              <w:t>п</w:t>
            </w:r>
            <w:proofErr w:type="spellEnd"/>
            <w:proofErr w:type="gramEnd"/>
            <w:r w:rsidRPr="005F4542">
              <w:rPr>
                <w:b/>
                <w:bCs/>
              </w:rPr>
              <w:t>/</w:t>
            </w:r>
            <w:proofErr w:type="spellStart"/>
            <w:r w:rsidRPr="005F4542">
              <w:rPr>
                <w:b/>
                <w:bCs/>
              </w:rPr>
              <w:t>п</w:t>
            </w:r>
            <w:proofErr w:type="spellEnd"/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rPr>
                <w:b/>
                <w:bCs/>
              </w:rPr>
              <w:t>Тема занятия</w:t>
            </w:r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rPr>
                <w:b/>
                <w:bCs/>
              </w:rPr>
              <w:t>Деятельность учащихся</w:t>
            </w:r>
          </w:p>
        </w:tc>
      </w:tr>
      <w:tr w:rsidR="009D349F" w:rsidRPr="005F4542" w:rsidTr="003A3086"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1</w:t>
            </w: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Ты говоришь по-английски?</w:t>
            </w:r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Разучивание девиза и отрядной песни.</w:t>
            </w:r>
          </w:p>
          <w:p w:rsidR="009D349F" w:rsidRPr="005F4542" w:rsidRDefault="009D349F" w:rsidP="003A3086">
            <w:pPr>
              <w:spacing w:after="158"/>
            </w:pPr>
            <w:r w:rsidRPr="005F4542">
              <w:t>Составление стенгазеты</w:t>
            </w:r>
          </w:p>
        </w:tc>
      </w:tr>
      <w:tr w:rsidR="009D349F" w:rsidRPr="005F4542" w:rsidTr="003A3086"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2</w:t>
            </w: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Час загадок.</w:t>
            </w:r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Разгадывание загадок, ребусов на английском языке</w:t>
            </w:r>
          </w:p>
        </w:tc>
      </w:tr>
      <w:tr w:rsidR="009D349F" w:rsidRPr="005F4542" w:rsidTr="003A3086"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3</w:t>
            </w: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Поем по-английски.</w:t>
            </w:r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Разучивание песни на английском языке.</w:t>
            </w:r>
          </w:p>
        </w:tc>
      </w:tr>
      <w:tr w:rsidR="009D349F" w:rsidRPr="005F4542" w:rsidTr="003A3086"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4</w:t>
            </w: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Традиционные английские игры.</w:t>
            </w:r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Разучивание подвижных игр</w:t>
            </w:r>
          </w:p>
        </w:tc>
      </w:tr>
      <w:tr w:rsidR="009D349F" w:rsidRPr="005F4542" w:rsidTr="003A3086"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5</w:t>
            </w: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Герои английских сказок.</w:t>
            </w:r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Знакомство с героями английских сказок</w:t>
            </w:r>
          </w:p>
        </w:tc>
      </w:tr>
      <w:tr w:rsidR="009D349F" w:rsidRPr="005F4542" w:rsidTr="003A3086"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6</w:t>
            </w: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 xml:space="preserve">Просмотр </w:t>
            </w:r>
            <w:proofErr w:type="gramStart"/>
            <w:r w:rsidRPr="005F4542">
              <w:t>м</w:t>
            </w:r>
            <w:proofErr w:type="gramEnd"/>
            <w:r w:rsidRPr="005F4542">
              <w:t>/</w:t>
            </w:r>
            <w:proofErr w:type="spellStart"/>
            <w:r w:rsidRPr="005F4542">
              <w:t>ф</w:t>
            </w:r>
            <w:proofErr w:type="spellEnd"/>
            <w:r w:rsidRPr="005F4542">
              <w:t xml:space="preserve"> «Теремок» на английском языке</w:t>
            </w:r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49F" w:rsidRPr="005F4542" w:rsidRDefault="009D349F" w:rsidP="003A3086">
            <w:pPr>
              <w:spacing w:after="158"/>
            </w:pPr>
            <w:r w:rsidRPr="005F4542">
              <w:t>Просмотр сказки.</w:t>
            </w:r>
          </w:p>
        </w:tc>
      </w:tr>
    </w:tbl>
    <w:p w:rsidR="005F4542" w:rsidRDefault="005F4542" w:rsidP="009D349F">
      <w:pPr>
        <w:shd w:val="clear" w:color="auto" w:fill="FFFFFF"/>
        <w:spacing w:after="158"/>
        <w:rPr>
          <w:b/>
          <w:bCs/>
          <w:color w:val="333333"/>
        </w:rPr>
      </w:pPr>
    </w:p>
    <w:p w:rsidR="005F4542" w:rsidRDefault="005F4542" w:rsidP="009D349F">
      <w:pPr>
        <w:shd w:val="clear" w:color="auto" w:fill="FFFFFF"/>
        <w:spacing w:after="158"/>
        <w:rPr>
          <w:b/>
          <w:bCs/>
          <w:color w:val="333333"/>
        </w:rPr>
      </w:pPr>
    </w:p>
    <w:p w:rsidR="005F4542" w:rsidRDefault="005F4542" w:rsidP="009D349F">
      <w:pPr>
        <w:shd w:val="clear" w:color="auto" w:fill="FFFFFF"/>
        <w:spacing w:after="158"/>
        <w:rPr>
          <w:b/>
          <w:bCs/>
          <w:color w:val="333333"/>
        </w:rPr>
      </w:pPr>
    </w:p>
    <w:p w:rsidR="009D349F" w:rsidRPr="005F4542" w:rsidRDefault="009D349F" w:rsidP="005F4542">
      <w:pPr>
        <w:shd w:val="clear" w:color="auto" w:fill="FFFFFF"/>
        <w:spacing w:after="158"/>
        <w:jc w:val="center"/>
      </w:pPr>
      <w:r w:rsidRPr="005F4542">
        <w:rPr>
          <w:b/>
          <w:bCs/>
        </w:rPr>
        <w:lastRenderedPageBreak/>
        <w:t>Материально-техническое обеспечение:</w:t>
      </w:r>
    </w:p>
    <w:p w:rsidR="009D349F" w:rsidRPr="005F4542" w:rsidRDefault="009D349F" w:rsidP="005F4542">
      <w:pPr>
        <w:pStyle w:val="a3"/>
      </w:pPr>
      <w:r w:rsidRPr="005F4542">
        <w:t>Компьютер, проектор, аудио- и видеозаписи, раздаточный материал.</w:t>
      </w:r>
    </w:p>
    <w:p w:rsidR="009D349F" w:rsidRPr="005F4542" w:rsidRDefault="009D349F" w:rsidP="005F4542">
      <w:pPr>
        <w:pStyle w:val="a3"/>
      </w:pPr>
      <w:r w:rsidRPr="005F4542">
        <w:t>СПИСОК ЛИТЕРАТУРЫ</w:t>
      </w:r>
    </w:p>
    <w:p w:rsidR="009D349F" w:rsidRPr="005F4542" w:rsidRDefault="009D349F" w:rsidP="005F4542">
      <w:pPr>
        <w:pStyle w:val="a3"/>
      </w:pPr>
      <w:r w:rsidRPr="005F4542">
        <w:t xml:space="preserve">1. </w:t>
      </w:r>
      <w:proofErr w:type="spellStart"/>
      <w:r w:rsidRPr="005F4542">
        <w:t>Бейн</w:t>
      </w:r>
      <w:proofErr w:type="spellEnd"/>
      <w:r w:rsidRPr="005F4542">
        <w:t xml:space="preserve"> К. Доброе утро! Мы рады, что ты здесь!: Пособие для педагогов </w:t>
      </w:r>
      <w:proofErr w:type="gramStart"/>
      <w:r w:rsidRPr="005F4542">
        <w:t>по</w:t>
      </w:r>
      <w:proofErr w:type="gramEnd"/>
    </w:p>
    <w:p w:rsidR="009D349F" w:rsidRPr="005F4542" w:rsidRDefault="009D349F" w:rsidP="005F4542">
      <w:pPr>
        <w:pStyle w:val="a3"/>
      </w:pPr>
      <w:r w:rsidRPr="005F4542">
        <w:t>проведению Утреннего Сбора с детьми дошкольного и школьного</w:t>
      </w:r>
    </w:p>
    <w:p w:rsidR="009D349F" w:rsidRPr="005F4542" w:rsidRDefault="009D349F" w:rsidP="005F4542">
      <w:pPr>
        <w:pStyle w:val="a3"/>
      </w:pPr>
      <w:r w:rsidRPr="005F4542">
        <w:t>возраста. – Самара: ООО «Офорт», 2004.</w:t>
      </w:r>
    </w:p>
    <w:p w:rsidR="009D349F" w:rsidRPr="005F4542" w:rsidRDefault="009D349F" w:rsidP="005F4542">
      <w:pPr>
        <w:pStyle w:val="a3"/>
      </w:pPr>
      <w:r w:rsidRPr="005F4542">
        <w:t>2. Жизненные навыки: Уроки психологии в 1 классе</w:t>
      </w:r>
      <w:proofErr w:type="gramStart"/>
      <w:r w:rsidRPr="005F4542">
        <w:t xml:space="preserve"> /П</w:t>
      </w:r>
      <w:proofErr w:type="gramEnd"/>
      <w:r w:rsidRPr="005F4542">
        <w:t>од ред. С. В.</w:t>
      </w:r>
    </w:p>
    <w:p w:rsidR="009D349F" w:rsidRPr="005F4542" w:rsidRDefault="009D349F" w:rsidP="005F4542">
      <w:pPr>
        <w:pStyle w:val="a3"/>
      </w:pPr>
      <w:r w:rsidRPr="005F4542">
        <w:t>Кравцовой. – М.: Генезис, 2002</w:t>
      </w:r>
    </w:p>
    <w:p w:rsidR="009D349F" w:rsidRPr="005F4542" w:rsidRDefault="009D349F" w:rsidP="005F4542">
      <w:pPr>
        <w:pStyle w:val="a3"/>
      </w:pPr>
      <w:r w:rsidRPr="005F4542">
        <w:t>3. Максакова В., Полякова С. Учимся договариваться: Методическое</w:t>
      </w:r>
    </w:p>
    <w:p w:rsidR="009D349F" w:rsidRPr="005F4542" w:rsidRDefault="009D349F" w:rsidP="005F4542">
      <w:pPr>
        <w:pStyle w:val="a3"/>
      </w:pPr>
      <w:r w:rsidRPr="005F4542">
        <w:t>пособие для учителя начальной школы. – М.: «Магистр», 1998.</w:t>
      </w:r>
    </w:p>
    <w:p w:rsidR="009D349F" w:rsidRPr="005F4542" w:rsidRDefault="009D349F" w:rsidP="005F4542">
      <w:pPr>
        <w:pStyle w:val="a3"/>
      </w:pPr>
      <w:r w:rsidRPr="005F4542">
        <w:t>4. Самсон К. 333 совета по обучению английскому языку в школе. - М.:</w:t>
      </w:r>
    </w:p>
    <w:p w:rsidR="009D349F" w:rsidRPr="005F4542" w:rsidRDefault="009D349F" w:rsidP="005F4542">
      <w:pPr>
        <w:pStyle w:val="a3"/>
      </w:pPr>
      <w:r w:rsidRPr="005F4542">
        <w:t xml:space="preserve">ООО «Издательство </w:t>
      </w:r>
      <w:proofErr w:type="spellStart"/>
      <w:r w:rsidRPr="005F4542">
        <w:t>Астрель</w:t>
      </w:r>
      <w:proofErr w:type="spellEnd"/>
      <w:r w:rsidRPr="005F4542">
        <w:t>»: ООО «Издательство АСТ», 2004.</w:t>
      </w:r>
    </w:p>
    <w:p w:rsidR="009D349F" w:rsidRPr="005F4542" w:rsidRDefault="009D349F" w:rsidP="005F4542">
      <w:pPr>
        <w:pStyle w:val="a3"/>
      </w:pPr>
      <w:r w:rsidRPr="005F4542">
        <w:t xml:space="preserve">И.М. </w:t>
      </w:r>
      <w:proofErr w:type="spellStart"/>
      <w:r w:rsidRPr="005F4542">
        <w:t>Гиндлина</w:t>
      </w:r>
      <w:proofErr w:type="spellEnd"/>
      <w:r w:rsidRPr="005F4542">
        <w:t xml:space="preserve"> и Т.М. Пименова. Методическое пособие для учителей английского языка.</w:t>
      </w:r>
    </w:p>
    <w:p w:rsidR="009D349F" w:rsidRPr="005F4542" w:rsidRDefault="009D349F" w:rsidP="005F4542">
      <w:pPr>
        <w:pStyle w:val="a3"/>
      </w:pPr>
      <w:r w:rsidRPr="005F4542">
        <w:t>5. Г.В. Рогова, И.Н. Верещагина. Методика обучения английскому языку на начальном этапе в общеобразовательных учреждениях. Пособие для учителей и студентов педвузов. 3-е издание, Москва, Просвещение, 2000.</w:t>
      </w:r>
    </w:p>
    <w:p w:rsidR="009D349F" w:rsidRPr="005F4542" w:rsidRDefault="009D349F" w:rsidP="005F4542">
      <w:pPr>
        <w:pStyle w:val="a3"/>
      </w:pPr>
      <w:r w:rsidRPr="005F4542">
        <w:t xml:space="preserve">6.Т.И. </w:t>
      </w:r>
      <w:proofErr w:type="spellStart"/>
      <w:r w:rsidRPr="005F4542">
        <w:t>Ижогина</w:t>
      </w:r>
      <w:proofErr w:type="spellEnd"/>
      <w:r w:rsidRPr="005F4542">
        <w:t>, С.А. Бортников. Волшебный английский. Ростов-на-Дону, издательство Феникс, 2003.</w:t>
      </w:r>
    </w:p>
    <w:p w:rsidR="009D349F" w:rsidRPr="005F4542" w:rsidRDefault="009D349F" w:rsidP="005F4542">
      <w:pPr>
        <w:pStyle w:val="a3"/>
      </w:pPr>
    </w:p>
    <w:p w:rsidR="00BB32E0" w:rsidRPr="005F4542" w:rsidRDefault="00BB32E0"/>
    <w:sectPr w:rsidR="00BB32E0" w:rsidRPr="005F4542" w:rsidSect="00BB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D349F"/>
    <w:rsid w:val="005F4542"/>
    <w:rsid w:val="00641361"/>
    <w:rsid w:val="0091044A"/>
    <w:rsid w:val="009D349F"/>
    <w:rsid w:val="00BB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5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 2</cp:lastModifiedBy>
  <cp:revision>2</cp:revision>
  <dcterms:created xsi:type="dcterms:W3CDTF">2020-06-04T08:31:00Z</dcterms:created>
  <dcterms:modified xsi:type="dcterms:W3CDTF">2020-06-04T08:31:00Z</dcterms:modified>
</cp:coreProperties>
</file>